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Rozwiń technologiczny pomysł w plan biznesowy — i wystąp przed funduszem Venture Capital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Wiesz, jak zautomatyzować pracę z pomocą sztucznej inteligencji? Działasz w kole naukowym albo prowadzisz projekt badawczy dotyczący big data, AI czy blockchainu? Zgłoś się indywidualnie lub z zespołem do Akceleratora </w:t>
      </w:r>
      <w:r w:rsidDel="00000000" w:rsidR="00000000" w:rsidRPr="00000000">
        <w:rPr>
          <w:b w:val="1"/>
          <w:sz w:val="24"/>
          <w:szCs w:val="24"/>
          <w:rtl w:val="0"/>
        </w:rPr>
        <w:t xml:space="preserve">Innovatorium</w:t>
      </w:r>
      <w:r w:rsidDel="00000000" w:rsidR="00000000" w:rsidRPr="00000000">
        <w:rPr>
          <w:b w:val="1"/>
          <w:sz w:val="24"/>
          <w:szCs w:val="24"/>
          <w:rtl w:val="0"/>
        </w:rPr>
        <w:t xml:space="preserve">. To program, który pomaga przekształcić pomysł w biznes. Organizatorzy czekają na zgłoszenia do 7 czerwca.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 publicznej premierze </w:t>
      </w:r>
      <w:r w:rsidDel="00000000" w:rsidR="00000000" w:rsidRPr="00000000">
        <w:rPr>
          <w:sz w:val="20"/>
          <w:szCs w:val="20"/>
          <w:rtl w:val="0"/>
        </w:rPr>
        <w:t xml:space="preserve">ChatGPT</w:t>
      </w:r>
      <w:r w:rsidDel="00000000" w:rsidR="00000000" w:rsidRPr="00000000">
        <w:rPr>
          <w:sz w:val="20"/>
          <w:szCs w:val="20"/>
          <w:rtl w:val="0"/>
        </w:rPr>
        <w:t xml:space="preserve"> startupu OpenAI w zaledwie 2 miesiące przyciągnął 100 milionów internetowych użytkowników. Innowatorzy, którzy mają własne pomysły na rozwiązania ulepszające rzeczywistość, mogą sięgnąć po wiedzę biznesową oraz pomoc ekspertów Akceleratora </w:t>
      </w:r>
      <w:r w:rsidDel="00000000" w:rsidR="00000000" w:rsidRPr="00000000">
        <w:rPr>
          <w:sz w:val="20"/>
          <w:szCs w:val="20"/>
          <w:rtl w:val="0"/>
        </w:rPr>
        <w:t xml:space="preserve">Innovatorium</w:t>
      </w:r>
      <w:r w:rsidDel="00000000" w:rsidR="00000000" w:rsidRPr="00000000">
        <w:rPr>
          <w:sz w:val="20"/>
          <w:szCs w:val="20"/>
          <w:rtl w:val="0"/>
        </w:rPr>
        <w:t xml:space="preserve">. Program proponuje bezpłatne wsparcie merytoryczne, także dla początkujących startupów. Specjaliści pokazują uczestnikom, jak wprowadzić technologiczny pomysł biznesowy na polski i światowy rynek.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 muszę powiedzieć w </w:t>
      </w:r>
      <w:r w:rsidDel="00000000" w:rsidR="00000000" w:rsidRPr="00000000">
        <w:rPr>
          <w:b w:val="1"/>
          <w:sz w:val="24"/>
          <w:szCs w:val="24"/>
          <w:rtl w:val="0"/>
        </w:rPr>
        <w:t xml:space="preserve">pitchu</w:t>
      </w:r>
      <w:r w:rsidDel="00000000" w:rsidR="00000000" w:rsidRPr="00000000">
        <w:rPr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najnowszej edycji cyklu, która wystartuje 15 czerwca, można zgłaszać się pod adresem: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https://akcelerator.innovatorium.eu/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Weźmie w niej udział 100 zakwalifikowanych studentów, doktorantów i pracowników naukowych. W</w:t>
      </w:r>
      <w:r w:rsidDel="00000000" w:rsidR="00000000" w:rsidRPr="00000000">
        <w:rPr>
          <w:sz w:val="20"/>
          <w:szCs w:val="20"/>
          <w:rtl w:val="0"/>
        </w:rPr>
        <w:t xml:space="preserve"> ciągu 6 miesięcy</w:t>
      </w:r>
      <w:r w:rsidDel="00000000" w:rsidR="00000000" w:rsidRPr="00000000">
        <w:rPr>
          <w:sz w:val="20"/>
          <w:szCs w:val="20"/>
          <w:rtl w:val="0"/>
        </w:rPr>
        <w:t xml:space="preserve"> dowiedzą się, jak przygotować skuteczny pitch, jak opracować spójne know-how oraz jak startup może stać się “jednorożcem”. W roli mentorów wystąpią doświadczeni przedsiębiorcy oraz nauczyciele akademiccy, m.in. </w:t>
      </w:r>
      <w:r w:rsidDel="00000000" w:rsidR="00000000" w:rsidRPr="00000000">
        <w:rPr>
          <w:sz w:val="20"/>
          <w:szCs w:val="20"/>
          <w:rtl w:val="0"/>
        </w:rPr>
        <w:t xml:space="preserve">prof. Pinar Ozcan z Uniwersytetu w Oxfordzie, prof. Mike Rosenberg z IESE Business School, prof. Davidi Stillwell z Uniwersytetu Cambridge czy prof. Michał Kosiński z Uniwersytetu Stanforda</w:t>
      </w:r>
      <w:r w:rsidDel="00000000" w:rsidR="00000000" w:rsidRPr="00000000">
        <w:rPr>
          <w:sz w:val="20"/>
          <w:szCs w:val="20"/>
          <w:rtl w:val="0"/>
        </w:rPr>
        <w:t xml:space="preserve">. Zajęcia w formie wykładów będą miały formę online, a zakwalifikowane zespoły otrzymają wsparcie mentorów-praktyków. Program zakończy się demo day, podczas którego uczestnicy, korzystając z wiedzy zdobytej w ramach Akceleratora, opowiedzą o swoich pomysłach potencjalnym inwestorom z funduszy VC.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— Zadaniem naszego programu jest wyposażenie uczestników programu w praktyczne umiejętności i wiedzę, ale to tylko początek drogi do budowania skutecznego startupu czy skalowania biznesu — tłumaczy Paweł Nowacki z Akceleratora </w:t>
      </w:r>
      <w:r w:rsidDel="00000000" w:rsidR="00000000" w:rsidRPr="00000000">
        <w:rPr>
          <w:sz w:val="20"/>
          <w:szCs w:val="20"/>
          <w:rtl w:val="0"/>
        </w:rPr>
        <w:t xml:space="preserve">Innovatorium.</w:t>
      </w:r>
      <w:r w:rsidDel="00000000" w:rsidR="00000000" w:rsidRPr="00000000">
        <w:rPr>
          <w:sz w:val="20"/>
          <w:szCs w:val="20"/>
          <w:rtl w:val="0"/>
        </w:rPr>
        <w:t xml:space="preserve"> — W programie zespoły </w:t>
      </w:r>
      <w:r w:rsidDel="00000000" w:rsidR="00000000" w:rsidRPr="00000000">
        <w:rPr>
          <w:sz w:val="20"/>
          <w:szCs w:val="20"/>
          <w:rtl w:val="0"/>
        </w:rPr>
        <w:t xml:space="preserve">rozwiną</w:t>
      </w:r>
      <w:r w:rsidDel="00000000" w:rsidR="00000000" w:rsidRPr="00000000">
        <w:rPr>
          <w:sz w:val="20"/>
          <w:szCs w:val="20"/>
          <w:rtl w:val="0"/>
        </w:rPr>
        <w:t xml:space="preserve"> swoją koncepcję biznesową do poziomu niezbędnego do prezentacji przed funduszem Venture Capital w trakcie Demo Day w grudniu. Uczestnicy będą pracowali nad projektami pod opieką mentorów. Fundusze i zespoły zachowają prawo swobodnego zawierania umów</w:t>
      </w:r>
      <w:r w:rsidDel="00000000" w:rsidR="00000000" w:rsidRPr="00000000">
        <w:rPr>
          <w:sz w:val="20"/>
          <w:szCs w:val="20"/>
          <w:rtl w:val="0"/>
        </w:rPr>
        <w:t xml:space="preserve"> — podkreśla Nowacki.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Maszyny nastawiają kości, a algorytmy chronią pracownika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ubiegłorocznej edycji Akceleratora </w:t>
      </w:r>
      <w:r w:rsidDel="00000000" w:rsidR="00000000" w:rsidRPr="00000000">
        <w:rPr>
          <w:sz w:val="20"/>
          <w:szCs w:val="20"/>
          <w:rtl w:val="0"/>
        </w:rPr>
        <w:t xml:space="preserve">Innovatorium</w:t>
      </w:r>
      <w:r w:rsidDel="00000000" w:rsidR="00000000" w:rsidRPr="00000000">
        <w:rPr>
          <w:sz w:val="20"/>
          <w:szCs w:val="20"/>
          <w:rtl w:val="0"/>
        </w:rPr>
        <w:t xml:space="preserve"> wzięło udział ponad 40 zespołów. 11 z nich wystąpiło finalnie w Demo Day. W tym gronie byli m.in. twórcy systemu </w:t>
      </w:r>
      <w:r w:rsidDel="00000000" w:rsidR="00000000" w:rsidRPr="00000000">
        <w:rPr>
          <w:sz w:val="20"/>
          <w:szCs w:val="20"/>
          <w:rtl w:val="0"/>
        </w:rPr>
        <w:t xml:space="preserve">Thermosafety</w:t>
      </w:r>
      <w:r w:rsidDel="00000000" w:rsidR="00000000" w:rsidRPr="00000000">
        <w:rPr>
          <w:sz w:val="20"/>
          <w:szCs w:val="20"/>
          <w:rtl w:val="0"/>
        </w:rPr>
        <w:t xml:space="preserve">, który dzięki algorytmom rozpoznającym obecność ludzi pozwala na zwiększenie bezpieczeństwa pracujących z maszynami. Chodzi o otoczenie linii produkcyjnych, ciężkich pras czy rozdrabniaczy. </w:t>
      </w:r>
      <w:r w:rsidDel="00000000" w:rsidR="00000000" w:rsidRPr="00000000">
        <w:rPr>
          <w:sz w:val="20"/>
          <w:szCs w:val="20"/>
          <w:rtl w:val="0"/>
        </w:rPr>
        <w:t xml:space="preserve">StoryPlanetGo</w:t>
      </w:r>
      <w:r w:rsidDel="00000000" w:rsidR="00000000" w:rsidRPr="00000000">
        <w:rPr>
          <w:sz w:val="20"/>
          <w:szCs w:val="20"/>
          <w:rtl w:val="0"/>
        </w:rPr>
        <w:t xml:space="preserve"> to z kolei platforma turystyczna łącząca przewodników i ekspertów z różnych dziedzin z ciekawymi świata turystami. Firma </w:t>
      </w:r>
      <w:r w:rsidDel="00000000" w:rsidR="00000000" w:rsidRPr="00000000">
        <w:rPr>
          <w:sz w:val="20"/>
          <w:szCs w:val="20"/>
          <w:rtl w:val="0"/>
        </w:rPr>
        <w:t xml:space="preserve">Mediprintic</w:t>
      </w:r>
      <w:r w:rsidDel="00000000" w:rsidR="00000000" w:rsidRPr="00000000">
        <w:rPr>
          <w:sz w:val="20"/>
          <w:szCs w:val="20"/>
          <w:rtl w:val="0"/>
        </w:rPr>
        <w:t xml:space="preserve"> skupiła się na udoskonaleniu leczenia złamań przedramion. Przedsiębiorstwo opracowało inteligentne maszyny zaprogramowane do samodzielnego </w:t>
      </w:r>
      <w:r w:rsidDel="00000000" w:rsidR="00000000" w:rsidRPr="00000000">
        <w:rPr>
          <w:sz w:val="20"/>
          <w:szCs w:val="20"/>
          <w:rtl w:val="0"/>
        </w:rPr>
        <w:t xml:space="preserve">nastawiania</w:t>
      </w:r>
      <w:r w:rsidDel="00000000" w:rsidR="00000000" w:rsidRPr="00000000">
        <w:rPr>
          <w:sz w:val="20"/>
          <w:szCs w:val="20"/>
          <w:rtl w:val="0"/>
        </w:rPr>
        <w:t xml:space="preserve"> uszkodzonych kości. </w:t>
      </w:r>
      <w:r w:rsidDel="00000000" w:rsidR="00000000" w:rsidRPr="00000000">
        <w:rPr>
          <w:sz w:val="20"/>
          <w:szCs w:val="20"/>
          <w:rtl w:val="0"/>
        </w:rPr>
        <w:t xml:space="preserve">Mediprintic</w:t>
      </w:r>
      <w:r w:rsidDel="00000000" w:rsidR="00000000" w:rsidRPr="00000000">
        <w:rPr>
          <w:sz w:val="20"/>
          <w:szCs w:val="20"/>
          <w:rtl w:val="0"/>
        </w:rPr>
        <w:t xml:space="preserve"> zaprojektował także skaner, który analizuje stan przedramienia i ułatwia dobranie odpowiedniej, nowoczesnej ortezy.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Propozycja dla wczesnych i dojrzałych pomysłów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 Akceleratora </w:t>
      </w:r>
      <w:r w:rsidDel="00000000" w:rsidR="00000000" w:rsidRPr="00000000">
        <w:rPr>
          <w:sz w:val="20"/>
          <w:szCs w:val="20"/>
          <w:rtl w:val="0"/>
        </w:rPr>
        <w:t xml:space="preserve">Innovatorium</w:t>
      </w:r>
      <w:r w:rsidDel="00000000" w:rsidR="00000000" w:rsidRPr="00000000">
        <w:rPr>
          <w:sz w:val="20"/>
          <w:szCs w:val="20"/>
          <w:rtl w:val="0"/>
        </w:rPr>
        <w:t xml:space="preserve"> jest dostosowany do projektów na różnych etapach ich zaawansowania. Skorzystają z niego również osoby, które na razie mają tylko zalążek pomysłu. Organizatorzy rozróżniają 4 poziomy dojrzałości przedsięwzięć: </w:t>
      </w:r>
      <w:r w:rsidDel="00000000" w:rsidR="00000000" w:rsidRPr="00000000">
        <w:rPr>
          <w:sz w:val="20"/>
          <w:szCs w:val="20"/>
          <w:rtl w:val="0"/>
        </w:rPr>
        <w:t xml:space="preserve">idea, analiza rynku, projekt B+R, produkt do skalowania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Poza wsparciem dla inicjatyw skupionych na sztucznej inteligencji, Akcelerator wspomoże też biznesy zorientowane na wykorzystanie technologii łańcuchów blokowych i big data. Uczestnicy poznają tematykę związaną z ochroną własności intelektualnej oraz z finansowaniem ze strony funduszy Venture Capital. Tegoroczna edycja programu zakończy się w grudniu.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Kooperacja biznesu i nauki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Organizatorem cyklu edukacyjnego</w:t>
      </w:r>
      <w:r w:rsidDel="00000000" w:rsidR="00000000" w:rsidRPr="00000000">
        <w:rPr>
          <w:sz w:val="20"/>
          <w:szCs w:val="20"/>
          <w:rtl w:val="0"/>
        </w:rPr>
        <w:t xml:space="preserve"> jest Fundacja </w:t>
      </w:r>
      <w:r w:rsidDel="00000000" w:rsidR="00000000" w:rsidRPr="00000000">
        <w:rPr>
          <w:sz w:val="20"/>
          <w:szCs w:val="20"/>
          <w:rtl w:val="0"/>
        </w:rPr>
        <w:t xml:space="preserve">Innovatorium</w:t>
      </w:r>
      <w:r w:rsidDel="00000000" w:rsidR="00000000" w:rsidRPr="00000000">
        <w:rPr>
          <w:sz w:val="20"/>
          <w:szCs w:val="20"/>
          <w:rtl w:val="0"/>
        </w:rPr>
        <w:t xml:space="preserve">. To think tank, który koncentruje się na wspieraniu startupów wykorzystujących najnowsze rozwiązania technologiczne.</w:t>
      </w:r>
      <w:r w:rsidDel="00000000" w:rsidR="00000000" w:rsidRPr="00000000">
        <w:rPr>
          <w:sz w:val="20"/>
          <w:szCs w:val="20"/>
          <w:rtl w:val="0"/>
        </w:rPr>
        <w:t xml:space="preserve"> Inicjatywa stara się pomagać w skutecznym kontakcie nauki i biznesu. </w:t>
      </w:r>
      <w:r w:rsidDel="00000000" w:rsidR="00000000" w:rsidRPr="00000000">
        <w:rPr>
          <w:sz w:val="20"/>
          <w:szCs w:val="20"/>
          <w:rtl w:val="0"/>
        </w:rPr>
        <w:t xml:space="preserve">Akcelerator w 2023 roku jest finansowany z grantu Ministerstwa Edukacji i Nauki</w:t>
      </w:r>
      <w:r w:rsidDel="00000000" w:rsidR="00000000" w:rsidRPr="00000000">
        <w:rPr>
          <w:sz w:val="20"/>
          <w:szCs w:val="20"/>
          <w:rtl w:val="0"/>
        </w:rPr>
        <w:t xml:space="preserve"> w ramach programu “Społeczna odpowiedzialność nauki”.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kcelerator.innovatorium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